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7E6" w:rsidRDefault="002817E6" w:rsidP="002817E6">
      <w:pPr>
        <w:pStyle w:val="Nadpis1"/>
        <w:rPr>
          <w:sz w:val="22"/>
        </w:rPr>
      </w:pPr>
      <w:r>
        <w:rPr>
          <w:noProof/>
        </w:rPr>
        <w:drawing>
          <wp:inline distT="0" distB="0" distL="0" distR="0">
            <wp:extent cx="485775" cy="523875"/>
            <wp:effectExtent l="19050" t="0" r="9525" b="0"/>
            <wp:docPr id="1" name="Obrázok 1" descr="erb%20ciernobie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b%20ciernobiel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z w:val="22"/>
        </w:rPr>
        <w:t>BANSKOBYSTRICKÝ                            Novohradské osvetové stredisko</w:t>
      </w:r>
    </w:p>
    <w:p w:rsidR="002817E6" w:rsidRDefault="002817E6" w:rsidP="002817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SAMOSPRÁVNY KRAJ                          Lučenec      </w:t>
      </w:r>
    </w:p>
    <w:p w:rsidR="002817E6" w:rsidRDefault="002817E6" w:rsidP="002817E6"/>
    <w:p w:rsidR="002817E6" w:rsidRDefault="002817E6" w:rsidP="002817E6"/>
    <w:p w:rsidR="002817E6" w:rsidRPr="002817E6" w:rsidRDefault="002817E6" w:rsidP="002817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7E6">
        <w:rPr>
          <w:rFonts w:ascii="Times New Roman" w:hAnsi="Times New Roman" w:cs="Times New Roman"/>
          <w:b/>
          <w:sz w:val="24"/>
          <w:szCs w:val="24"/>
        </w:rPr>
        <w:t>Súhrnná správa obsahujúca zákazky s nízkou hodnotou</w:t>
      </w:r>
    </w:p>
    <w:p w:rsidR="002817E6" w:rsidRPr="002817E6" w:rsidRDefault="00890284" w:rsidP="002817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obdobie apríl  2013 – jún  2013 – 2</w:t>
      </w:r>
      <w:r w:rsidR="007D7009">
        <w:rPr>
          <w:rFonts w:ascii="Times New Roman" w:hAnsi="Times New Roman" w:cs="Times New Roman"/>
          <w:b/>
          <w:sz w:val="24"/>
          <w:szCs w:val="24"/>
        </w:rPr>
        <w:t>. Q 2013</w:t>
      </w:r>
    </w:p>
    <w:p w:rsidR="002817E6" w:rsidRDefault="002817E6" w:rsidP="002817E6">
      <w:r>
        <w:t xml:space="preserve"> </w:t>
      </w:r>
    </w:p>
    <w:p w:rsidR="002817E6" w:rsidRDefault="002817E6" w:rsidP="002817E6">
      <w:r>
        <w:t xml:space="preserve"> </w:t>
      </w:r>
    </w:p>
    <w:p w:rsidR="002817E6" w:rsidRPr="002817E6" w:rsidRDefault="002817E6" w:rsidP="002817E6">
      <w:pPr>
        <w:rPr>
          <w:rFonts w:ascii="Times New Roman" w:hAnsi="Times New Roman" w:cs="Times New Roman"/>
          <w:sz w:val="24"/>
          <w:szCs w:val="24"/>
        </w:rPr>
      </w:pPr>
      <w:r w:rsidRPr="002817E6">
        <w:rPr>
          <w:rFonts w:ascii="Times New Roman" w:hAnsi="Times New Roman" w:cs="Times New Roman"/>
          <w:sz w:val="24"/>
          <w:szCs w:val="24"/>
        </w:rPr>
        <w:t>V zmysle § 102 ods. 4) zákona o VO je verejný obstarávateľ povinný zverejniť raz</w:t>
      </w:r>
    </w:p>
    <w:p w:rsidR="002817E6" w:rsidRPr="002817E6" w:rsidRDefault="002817E6" w:rsidP="002817E6">
      <w:pPr>
        <w:rPr>
          <w:rFonts w:ascii="Times New Roman" w:hAnsi="Times New Roman" w:cs="Times New Roman"/>
          <w:sz w:val="24"/>
          <w:szCs w:val="24"/>
        </w:rPr>
      </w:pPr>
      <w:r w:rsidRPr="002817E6">
        <w:rPr>
          <w:rFonts w:ascii="Times New Roman" w:hAnsi="Times New Roman" w:cs="Times New Roman"/>
          <w:sz w:val="24"/>
          <w:szCs w:val="24"/>
        </w:rPr>
        <w:t>štvrťročne na webovom sídle verejného obstarávateľa alebo v periodickej tlači prípadne inou</w:t>
      </w:r>
    </w:p>
    <w:p w:rsidR="002817E6" w:rsidRPr="002817E6" w:rsidRDefault="002817E6" w:rsidP="002817E6">
      <w:pPr>
        <w:rPr>
          <w:rFonts w:ascii="Times New Roman" w:hAnsi="Times New Roman" w:cs="Times New Roman"/>
          <w:sz w:val="24"/>
          <w:szCs w:val="24"/>
        </w:rPr>
      </w:pPr>
      <w:r w:rsidRPr="002817E6">
        <w:rPr>
          <w:rFonts w:ascii="Times New Roman" w:hAnsi="Times New Roman" w:cs="Times New Roman"/>
          <w:sz w:val="24"/>
          <w:szCs w:val="24"/>
        </w:rPr>
        <w:t>formou zverejniť súhrnnú správu o zákazkách s nízkou hodnotou s cenami vyššími ako</w:t>
      </w:r>
    </w:p>
    <w:p w:rsidR="002817E6" w:rsidRPr="002817E6" w:rsidRDefault="002817E6" w:rsidP="002817E6">
      <w:pPr>
        <w:rPr>
          <w:rFonts w:ascii="Times New Roman" w:hAnsi="Times New Roman" w:cs="Times New Roman"/>
          <w:sz w:val="24"/>
          <w:szCs w:val="24"/>
        </w:rPr>
      </w:pPr>
      <w:r w:rsidRPr="002817E6">
        <w:rPr>
          <w:rFonts w:ascii="Times New Roman" w:hAnsi="Times New Roman" w:cs="Times New Roman"/>
          <w:sz w:val="24"/>
          <w:szCs w:val="24"/>
        </w:rPr>
        <w:t>1 000,00 €, v ktorej pre každú zákazku uvedie najmä: hodnotu zákazky, predmet zákazky,</w:t>
      </w:r>
    </w:p>
    <w:p w:rsidR="002817E6" w:rsidRDefault="002817E6" w:rsidP="002817E6">
      <w:pPr>
        <w:rPr>
          <w:rFonts w:ascii="Times New Roman" w:hAnsi="Times New Roman" w:cs="Times New Roman"/>
          <w:sz w:val="24"/>
          <w:szCs w:val="24"/>
        </w:rPr>
      </w:pPr>
      <w:r w:rsidRPr="002817E6">
        <w:rPr>
          <w:rFonts w:ascii="Times New Roman" w:hAnsi="Times New Roman" w:cs="Times New Roman"/>
          <w:sz w:val="24"/>
          <w:szCs w:val="24"/>
        </w:rPr>
        <w:t>identifikáciu úspešného uchádzača.</w:t>
      </w:r>
    </w:p>
    <w:tbl>
      <w:tblPr>
        <w:tblStyle w:val="Mriekatabuky"/>
        <w:tblW w:w="0" w:type="auto"/>
        <w:tblLook w:val="04A0"/>
      </w:tblPr>
      <w:tblGrid>
        <w:gridCol w:w="576"/>
        <w:gridCol w:w="2509"/>
        <w:gridCol w:w="4111"/>
        <w:gridCol w:w="1843"/>
      </w:tblGrid>
      <w:tr w:rsidR="002817E6" w:rsidTr="002817E6">
        <w:trPr>
          <w:trHeight w:val="353"/>
        </w:trPr>
        <w:tc>
          <w:tcPr>
            <w:tcW w:w="0" w:type="auto"/>
          </w:tcPr>
          <w:p w:rsidR="002817E6" w:rsidRDefault="002817E6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9" w:type="dxa"/>
          </w:tcPr>
          <w:p w:rsidR="002817E6" w:rsidRDefault="002817E6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Predmet zákazky </w:t>
            </w:r>
          </w:p>
        </w:tc>
        <w:tc>
          <w:tcPr>
            <w:tcW w:w="4111" w:type="dxa"/>
          </w:tcPr>
          <w:p w:rsidR="002817E6" w:rsidRDefault="002817E6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Identifikácia úspešného uchádzača </w:t>
            </w:r>
          </w:p>
        </w:tc>
        <w:tc>
          <w:tcPr>
            <w:tcW w:w="1843" w:type="dxa"/>
          </w:tcPr>
          <w:p w:rsidR="002817E6" w:rsidRDefault="002817E6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Hodnota</w:t>
            </w:r>
          </w:p>
        </w:tc>
      </w:tr>
      <w:tr w:rsidR="002817E6" w:rsidTr="002817E6">
        <w:tc>
          <w:tcPr>
            <w:tcW w:w="0" w:type="auto"/>
          </w:tcPr>
          <w:p w:rsidR="002817E6" w:rsidRDefault="002817E6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9" w:type="dxa"/>
          </w:tcPr>
          <w:p w:rsidR="002817E6" w:rsidRDefault="00EC2A27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Oprava strechy</w:t>
            </w:r>
          </w:p>
          <w:p w:rsidR="00EC2A27" w:rsidRDefault="00EC2A27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Zasadnutie komisie 16.5.2013</w:t>
            </w:r>
          </w:p>
        </w:tc>
        <w:tc>
          <w:tcPr>
            <w:tcW w:w="4111" w:type="dxa"/>
          </w:tcPr>
          <w:p w:rsidR="002817E6" w:rsidRDefault="00EC2A27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GOLDEN STAV s.r.o. Poltár</w:t>
            </w:r>
          </w:p>
        </w:tc>
        <w:tc>
          <w:tcPr>
            <w:tcW w:w="1843" w:type="dxa"/>
          </w:tcPr>
          <w:p w:rsidR="002817E6" w:rsidRDefault="00EC2A27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14.987,98€</w:t>
            </w:r>
          </w:p>
        </w:tc>
      </w:tr>
    </w:tbl>
    <w:p w:rsidR="002817E6" w:rsidRPr="002817E6" w:rsidRDefault="002817E6" w:rsidP="002817E6">
      <w:pPr>
        <w:rPr>
          <w:rFonts w:ascii="Times New Roman" w:hAnsi="Times New Roman" w:cs="Times New Roman"/>
          <w:sz w:val="24"/>
          <w:szCs w:val="24"/>
        </w:rPr>
      </w:pPr>
    </w:p>
    <w:p w:rsidR="002817E6" w:rsidRDefault="002817E6" w:rsidP="002817E6">
      <w:r>
        <w:t xml:space="preserve"> </w:t>
      </w:r>
    </w:p>
    <w:p w:rsidR="002817E6" w:rsidRDefault="002817E6" w:rsidP="002817E6">
      <w:r>
        <w:t xml:space="preserve"> </w:t>
      </w:r>
    </w:p>
    <w:p w:rsidR="002817E6" w:rsidRDefault="002817E6" w:rsidP="002817E6">
      <w:r>
        <w:t xml:space="preserve"> </w:t>
      </w:r>
    </w:p>
    <w:p w:rsidR="00465B66" w:rsidRDefault="00465B66" w:rsidP="002817E6"/>
    <w:sectPr w:rsidR="00465B66" w:rsidSect="00465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17E6"/>
    <w:rsid w:val="001B1EDD"/>
    <w:rsid w:val="002817E6"/>
    <w:rsid w:val="00465B66"/>
    <w:rsid w:val="00531DB6"/>
    <w:rsid w:val="006A0579"/>
    <w:rsid w:val="007D7009"/>
    <w:rsid w:val="00890284"/>
    <w:rsid w:val="00CC4970"/>
    <w:rsid w:val="00EC2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65B66"/>
  </w:style>
  <w:style w:type="paragraph" w:styleId="Nadpis1">
    <w:name w:val="heading 1"/>
    <w:basedOn w:val="Normlny"/>
    <w:next w:val="Normlny"/>
    <w:link w:val="Nadpis1Char"/>
    <w:qFormat/>
    <w:rsid w:val="002817E6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8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81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17E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rsid w:val="002817E6"/>
    <w:rPr>
      <w:rFonts w:ascii="Arial" w:eastAsia="Times New Roman" w:hAnsi="Arial" w:cs="Arial"/>
      <w:b/>
      <w:bCs/>
      <w:sz w:val="28"/>
      <w:szCs w:val="24"/>
      <w:lang w:eastAsia="sk-SK"/>
    </w:rPr>
  </w:style>
  <w:style w:type="table" w:styleId="Mriekatabuky">
    <w:name w:val="Table Grid"/>
    <w:basedOn w:val="Normlnatabuka"/>
    <w:uiPriority w:val="59"/>
    <w:rsid w:val="002817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NOSLC</dc:creator>
  <cp:lastModifiedBy>NOSLC</cp:lastModifiedBy>
  <cp:revision>2</cp:revision>
  <dcterms:created xsi:type="dcterms:W3CDTF">2014-08-13T08:01:00Z</dcterms:created>
  <dcterms:modified xsi:type="dcterms:W3CDTF">2014-08-13T08:01:00Z</dcterms:modified>
</cp:coreProperties>
</file>